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E49F" w14:textId="0D514012" w:rsidR="005B02BD" w:rsidRDefault="00B9616C" w:rsidP="009C46E0">
      <w:pPr>
        <w:jc w:val="center"/>
        <w:rPr>
          <w:rFonts w:ascii="Myriad Pro Light" w:hAnsi="Myriad Pro Light" w:cs="Arial"/>
          <w:color w:val="2F5496" w:themeColor="accent5" w:themeShade="BF"/>
          <w:sz w:val="22"/>
          <w:szCs w:val="22"/>
        </w:rPr>
      </w:pPr>
      <w:r w:rsidRPr="00A341E6">
        <w:rPr>
          <w:rFonts w:ascii="Myriad Pro Light" w:hAnsi="Myriad Pro Light" w:cs="Arial"/>
          <w:color w:val="2F5496" w:themeColor="accent5" w:themeShade="BF"/>
          <w:sz w:val="22"/>
          <w:szCs w:val="22"/>
        </w:rPr>
        <w:t>COMISIÓN DE SEGURIDAD CIUDADANA Y PROTECCIÓN CIVIL</w:t>
      </w:r>
    </w:p>
    <w:p w14:paraId="3FFC3A63" w14:textId="77777777" w:rsidR="00B404E3" w:rsidRDefault="00B404E3" w:rsidP="009C46E0">
      <w:pPr>
        <w:jc w:val="center"/>
        <w:rPr>
          <w:rFonts w:ascii="Myriad Pro Light" w:hAnsi="Myriad Pro Light" w:cs="Arial"/>
          <w:color w:val="2F5496" w:themeColor="accent5" w:themeShade="BF"/>
          <w:sz w:val="22"/>
          <w:szCs w:val="22"/>
        </w:rPr>
      </w:pPr>
    </w:p>
    <w:p w14:paraId="2F7E83DC" w14:textId="77777777" w:rsidR="009C46E0" w:rsidRPr="00A341E6" w:rsidRDefault="009C46E0" w:rsidP="009C46E0">
      <w:pPr>
        <w:jc w:val="center"/>
        <w:rPr>
          <w:rFonts w:ascii="Myriad Pro Light" w:hAnsi="Myriad Pro Light" w:cs="Arial"/>
          <w:color w:val="2F5496" w:themeColor="accent5" w:themeShade="BF"/>
          <w:sz w:val="22"/>
          <w:szCs w:val="22"/>
        </w:rPr>
      </w:pPr>
    </w:p>
    <w:p w14:paraId="16552A26" w14:textId="3E8D0587" w:rsidR="00E25D48" w:rsidRDefault="00F7205E" w:rsidP="009C46E0">
      <w:pPr>
        <w:tabs>
          <w:tab w:val="left" w:pos="7270"/>
        </w:tabs>
        <w:jc w:val="center"/>
        <w:rPr>
          <w:rFonts w:ascii="Myriad Pro Light" w:hAnsi="Myriad Pro Light" w:cs="Arial"/>
          <w:sz w:val="22"/>
          <w:szCs w:val="22"/>
        </w:rPr>
      </w:pPr>
      <w:bookmarkStart w:id="0" w:name="_Hlk113968969"/>
      <w:r>
        <w:rPr>
          <w:rFonts w:ascii="Myriad Pro Light" w:hAnsi="Myriad Pro Light" w:cs="Arial"/>
          <w:sz w:val="22"/>
          <w:szCs w:val="22"/>
        </w:rPr>
        <w:t>Lunes</w:t>
      </w:r>
      <w:r w:rsidR="009C46E0">
        <w:rPr>
          <w:rFonts w:ascii="Myriad Pro Light" w:hAnsi="Myriad Pro Light" w:cs="Arial"/>
          <w:sz w:val="22"/>
          <w:szCs w:val="22"/>
        </w:rPr>
        <w:t>,</w:t>
      </w:r>
      <w:r w:rsidR="00C9220E" w:rsidRPr="00A341E6">
        <w:rPr>
          <w:rFonts w:ascii="Myriad Pro Light" w:hAnsi="Myriad Pro Light" w:cs="Arial"/>
          <w:sz w:val="22"/>
          <w:szCs w:val="22"/>
        </w:rPr>
        <w:t xml:space="preserve"> </w:t>
      </w:r>
      <w:r w:rsidR="00B9616C" w:rsidRPr="00A341E6">
        <w:rPr>
          <w:rFonts w:ascii="Myriad Pro Light" w:hAnsi="Myriad Pro Light" w:cs="Arial"/>
          <w:sz w:val="22"/>
          <w:szCs w:val="22"/>
        </w:rPr>
        <w:t>1</w:t>
      </w:r>
      <w:r w:rsidR="00027267">
        <w:rPr>
          <w:rFonts w:ascii="Myriad Pro Light" w:hAnsi="Myriad Pro Light" w:cs="Arial"/>
          <w:sz w:val="22"/>
          <w:szCs w:val="22"/>
        </w:rPr>
        <w:t>6</w:t>
      </w:r>
      <w:r w:rsidR="00B9616C" w:rsidRPr="00A341E6">
        <w:rPr>
          <w:rFonts w:ascii="Myriad Pro Light" w:hAnsi="Myriad Pro Light" w:cs="Arial"/>
          <w:sz w:val="22"/>
          <w:szCs w:val="22"/>
        </w:rPr>
        <w:t xml:space="preserve"> </w:t>
      </w:r>
      <w:r w:rsidR="00D90399" w:rsidRPr="00A341E6">
        <w:rPr>
          <w:rFonts w:ascii="Myriad Pro Light" w:hAnsi="Myriad Pro Light" w:cs="Arial"/>
          <w:sz w:val="22"/>
          <w:szCs w:val="22"/>
        </w:rPr>
        <w:t xml:space="preserve">de </w:t>
      </w:r>
      <w:r w:rsidR="00027267">
        <w:rPr>
          <w:rFonts w:ascii="Myriad Pro Light" w:hAnsi="Myriad Pro Light" w:cs="Arial"/>
          <w:sz w:val="22"/>
          <w:szCs w:val="22"/>
        </w:rPr>
        <w:t>junio</w:t>
      </w:r>
      <w:r w:rsidR="008B16BD" w:rsidRPr="00A341E6">
        <w:rPr>
          <w:rFonts w:ascii="Myriad Pro Light" w:hAnsi="Myriad Pro Light" w:cs="Arial"/>
          <w:sz w:val="22"/>
          <w:szCs w:val="22"/>
        </w:rPr>
        <w:t xml:space="preserve"> de 202</w:t>
      </w:r>
      <w:r w:rsidR="00027267">
        <w:rPr>
          <w:rFonts w:ascii="Myriad Pro Light" w:hAnsi="Myriad Pro Light" w:cs="Arial"/>
          <w:sz w:val="22"/>
          <w:szCs w:val="22"/>
        </w:rPr>
        <w:t>5</w:t>
      </w:r>
    </w:p>
    <w:p w14:paraId="1430990A" w14:textId="21D178A9" w:rsidR="008B16BD" w:rsidRDefault="005E183D" w:rsidP="009C46E0">
      <w:pPr>
        <w:tabs>
          <w:tab w:val="left" w:pos="7270"/>
        </w:tabs>
        <w:jc w:val="center"/>
        <w:rPr>
          <w:rFonts w:ascii="Myriad Pro Light" w:hAnsi="Myriad Pro Light" w:cs="Arial"/>
          <w:sz w:val="22"/>
          <w:szCs w:val="22"/>
        </w:rPr>
      </w:pPr>
      <w:proofErr w:type="gramStart"/>
      <w:r w:rsidRPr="00A341E6">
        <w:rPr>
          <w:rFonts w:ascii="Myriad Pro Light" w:hAnsi="Myriad Pro Light" w:cs="Arial"/>
          <w:sz w:val="22"/>
          <w:szCs w:val="22"/>
        </w:rPr>
        <w:t>1</w:t>
      </w:r>
      <w:r w:rsidR="00394C36">
        <w:rPr>
          <w:rFonts w:ascii="Myriad Pro Light" w:hAnsi="Myriad Pro Light" w:cs="Arial"/>
          <w:sz w:val="22"/>
          <w:szCs w:val="22"/>
        </w:rPr>
        <w:t>2</w:t>
      </w:r>
      <w:r w:rsidR="00B9616C" w:rsidRPr="00A341E6">
        <w:rPr>
          <w:rFonts w:ascii="Myriad Pro Light" w:hAnsi="Myriad Pro Light" w:cs="Arial"/>
          <w:sz w:val="22"/>
          <w:szCs w:val="22"/>
        </w:rPr>
        <w:t>:</w:t>
      </w:r>
      <w:r w:rsidR="00394C36">
        <w:rPr>
          <w:rFonts w:ascii="Myriad Pro Light" w:hAnsi="Myriad Pro Light" w:cs="Arial"/>
          <w:sz w:val="22"/>
          <w:szCs w:val="22"/>
        </w:rPr>
        <w:t>00</w:t>
      </w:r>
      <w:r w:rsidR="00B9616C" w:rsidRPr="00A341E6">
        <w:rPr>
          <w:rFonts w:ascii="Myriad Pro Light" w:hAnsi="Myriad Pro Light" w:cs="Arial"/>
          <w:sz w:val="22"/>
          <w:szCs w:val="22"/>
        </w:rPr>
        <w:t xml:space="preserve"> </w:t>
      </w:r>
      <w:r w:rsidR="008B16BD" w:rsidRPr="00A341E6">
        <w:rPr>
          <w:rFonts w:ascii="Myriad Pro Light" w:hAnsi="Myriad Pro Light" w:cs="Arial"/>
          <w:sz w:val="22"/>
          <w:szCs w:val="22"/>
        </w:rPr>
        <w:t xml:space="preserve"> horas</w:t>
      </w:r>
      <w:proofErr w:type="gramEnd"/>
    </w:p>
    <w:p w14:paraId="7C7CC573" w14:textId="2FB13D3D" w:rsidR="00CF6D50" w:rsidRPr="00CF6D50" w:rsidRDefault="00CF6D50" w:rsidP="002372F8">
      <w:pPr>
        <w:tabs>
          <w:tab w:val="left" w:pos="7270"/>
        </w:tabs>
        <w:jc w:val="center"/>
        <w:rPr>
          <w:rFonts w:ascii="Myriad Pro Light" w:hAnsi="Myriad Pro Light" w:cs="Arial"/>
          <w:sz w:val="22"/>
          <w:szCs w:val="22"/>
        </w:rPr>
      </w:pPr>
      <w:r w:rsidRPr="00CF6D50">
        <w:rPr>
          <w:rFonts w:ascii="Myriad Pro Light" w:hAnsi="Myriad Pro Light" w:cs="Arial"/>
          <w:sz w:val="22"/>
          <w:szCs w:val="22"/>
        </w:rPr>
        <w:t xml:space="preserve">Lugar: </w:t>
      </w:r>
      <w:r w:rsidR="00027267">
        <w:rPr>
          <w:rFonts w:ascii="Myriad Pro Light" w:hAnsi="Myriad Pro Light" w:cs="Arial"/>
          <w:sz w:val="22"/>
          <w:szCs w:val="22"/>
        </w:rPr>
        <w:t>Escuela Nacional de Protección Civil</w:t>
      </w:r>
      <w:r w:rsidR="002372F8">
        <w:rPr>
          <w:rFonts w:ascii="Myriad Pro Light" w:hAnsi="Myriad Pro Light" w:cs="Arial"/>
          <w:sz w:val="22"/>
          <w:szCs w:val="22"/>
        </w:rPr>
        <w:t xml:space="preserve"> (</w:t>
      </w:r>
      <w:r w:rsidR="00027267">
        <w:rPr>
          <w:rFonts w:ascii="Myriad Pro Light" w:hAnsi="Myriad Pro Light" w:cs="Arial"/>
          <w:sz w:val="22"/>
          <w:szCs w:val="22"/>
        </w:rPr>
        <w:t>Rivas- Vaciamadrid</w:t>
      </w:r>
      <w:r w:rsidR="002372F8">
        <w:rPr>
          <w:rFonts w:ascii="Myriad Pro Light" w:hAnsi="Myriad Pro Light" w:cs="Arial"/>
          <w:sz w:val="22"/>
          <w:szCs w:val="22"/>
        </w:rPr>
        <w:t>)</w:t>
      </w:r>
      <w:r>
        <w:rPr>
          <w:rFonts w:ascii="Myriad Pro Light" w:hAnsi="Myriad Pro Light" w:cs="Arial"/>
          <w:sz w:val="22"/>
          <w:szCs w:val="22"/>
        </w:rPr>
        <w:t xml:space="preserve"> </w:t>
      </w:r>
      <w:r w:rsidRPr="00CF6D50">
        <w:rPr>
          <w:rFonts w:ascii="Myriad Pro Light" w:hAnsi="Myriad Pro Light" w:cs="Arial"/>
          <w:sz w:val="22"/>
          <w:szCs w:val="22"/>
        </w:rPr>
        <w:t xml:space="preserve"> </w:t>
      </w:r>
    </w:p>
    <w:p w14:paraId="726CEA02" w14:textId="59AFC603" w:rsidR="009C46E0" w:rsidRDefault="00CF6D50" w:rsidP="00CF6D50">
      <w:pPr>
        <w:tabs>
          <w:tab w:val="left" w:pos="7270"/>
        </w:tabs>
        <w:jc w:val="center"/>
        <w:rPr>
          <w:rFonts w:ascii="Myriad Pro Light" w:hAnsi="Myriad Pro Light" w:cs="Arial"/>
          <w:sz w:val="22"/>
          <w:szCs w:val="22"/>
        </w:rPr>
      </w:pPr>
      <w:r w:rsidRPr="00CF6D50">
        <w:rPr>
          <w:rFonts w:ascii="Myriad Pro Light" w:hAnsi="Myriad Pro Light" w:cs="Arial"/>
          <w:sz w:val="22"/>
          <w:szCs w:val="22"/>
        </w:rPr>
        <w:t>(Presencial y telemática)</w:t>
      </w:r>
    </w:p>
    <w:p w14:paraId="6A5C52D9" w14:textId="77777777" w:rsidR="00CF6D50" w:rsidRDefault="00CF6D50" w:rsidP="00CF6D50">
      <w:pPr>
        <w:tabs>
          <w:tab w:val="left" w:pos="7270"/>
        </w:tabs>
        <w:jc w:val="center"/>
        <w:rPr>
          <w:rFonts w:ascii="Myriad Pro Light" w:hAnsi="Myriad Pro Light" w:cs="Arial"/>
          <w:sz w:val="22"/>
          <w:szCs w:val="22"/>
        </w:rPr>
      </w:pPr>
    </w:p>
    <w:p w14:paraId="71EF47AB" w14:textId="77777777" w:rsidR="00CF6D50" w:rsidRDefault="00CF6D50" w:rsidP="00CF6D50">
      <w:pPr>
        <w:tabs>
          <w:tab w:val="left" w:pos="7270"/>
        </w:tabs>
        <w:jc w:val="center"/>
        <w:rPr>
          <w:rFonts w:ascii="Myriad Pro Light" w:hAnsi="Myriad Pro Light" w:cs="Arial"/>
          <w:i/>
          <w:iCs/>
          <w:sz w:val="22"/>
          <w:szCs w:val="22"/>
        </w:rPr>
      </w:pPr>
    </w:p>
    <w:p w14:paraId="6652C1DD" w14:textId="140A83BF" w:rsidR="00790679" w:rsidRPr="009C46E0" w:rsidRDefault="005E183D" w:rsidP="009C46E0">
      <w:pPr>
        <w:tabs>
          <w:tab w:val="left" w:pos="7270"/>
        </w:tabs>
        <w:jc w:val="center"/>
        <w:rPr>
          <w:rFonts w:ascii="Myriad Pro Light" w:hAnsi="Myriad Pro Light" w:cs="Arial"/>
          <w:sz w:val="22"/>
          <w:szCs w:val="22"/>
        </w:rPr>
      </w:pPr>
      <w:r w:rsidRPr="009C46E0">
        <w:rPr>
          <w:rFonts w:ascii="Myriad Pro Light" w:hAnsi="Myriad Pro Light" w:cs="Arial"/>
          <w:sz w:val="22"/>
          <w:szCs w:val="22"/>
        </w:rPr>
        <w:t>Or</w:t>
      </w:r>
      <w:r w:rsidR="00172D32" w:rsidRPr="009C46E0">
        <w:rPr>
          <w:rFonts w:ascii="Myriad Pro Light" w:hAnsi="Myriad Pro Light" w:cs="Arial"/>
          <w:sz w:val="22"/>
          <w:szCs w:val="22"/>
        </w:rPr>
        <w:t xml:space="preserve">den del </w:t>
      </w:r>
      <w:r w:rsidR="00D90399" w:rsidRPr="009C46E0">
        <w:rPr>
          <w:rFonts w:ascii="Myriad Pro Light" w:hAnsi="Myriad Pro Light" w:cs="Arial"/>
          <w:sz w:val="22"/>
          <w:szCs w:val="22"/>
        </w:rPr>
        <w:t>día</w:t>
      </w:r>
    </w:p>
    <w:p w14:paraId="068797FE" w14:textId="77777777" w:rsidR="009C46E0" w:rsidRDefault="009C46E0" w:rsidP="009C46E0">
      <w:pPr>
        <w:tabs>
          <w:tab w:val="left" w:pos="7270"/>
        </w:tabs>
        <w:jc w:val="center"/>
        <w:rPr>
          <w:rFonts w:ascii="Myriad Pro Light" w:hAnsi="Myriad Pro Light" w:cs="Arial"/>
          <w:i/>
          <w:iCs/>
          <w:sz w:val="22"/>
          <w:szCs w:val="22"/>
        </w:rPr>
      </w:pPr>
    </w:p>
    <w:p w14:paraId="02050FE4" w14:textId="77777777" w:rsidR="009C46E0" w:rsidRPr="00A341E6" w:rsidRDefault="009C46E0" w:rsidP="00B404E3">
      <w:pPr>
        <w:tabs>
          <w:tab w:val="left" w:pos="7270"/>
        </w:tabs>
        <w:spacing w:line="276" w:lineRule="auto"/>
        <w:jc w:val="center"/>
        <w:rPr>
          <w:rFonts w:ascii="Myriad Pro Light" w:hAnsi="Myriad Pro Light" w:cs="Arial"/>
          <w:i/>
          <w:iCs/>
          <w:sz w:val="22"/>
          <w:szCs w:val="22"/>
        </w:rPr>
      </w:pPr>
    </w:p>
    <w:p w14:paraId="58A2F970" w14:textId="77777777" w:rsidR="009C46E0" w:rsidRPr="009C46E0" w:rsidRDefault="009C46E0" w:rsidP="00B404E3">
      <w:pPr>
        <w:spacing w:line="276" w:lineRule="auto"/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</w:pPr>
    </w:p>
    <w:p w14:paraId="4A60A1A6" w14:textId="0C2CED01" w:rsidR="002372F8" w:rsidRPr="002372F8" w:rsidRDefault="009C46E0" w:rsidP="002372F8">
      <w:pPr>
        <w:numPr>
          <w:ilvl w:val="0"/>
          <w:numId w:val="19"/>
        </w:numPr>
        <w:tabs>
          <w:tab w:val="left" w:pos="426"/>
        </w:tabs>
        <w:ind w:left="426" w:hanging="437"/>
        <w:rPr>
          <w:rFonts w:ascii="Myriad Pro Light" w:hAnsi="Myriad Pro Light" w:cs="Arial"/>
          <w:sz w:val="22"/>
          <w:szCs w:val="22"/>
        </w:rPr>
      </w:pPr>
      <w:r w:rsidRPr="00792DDA">
        <w:rPr>
          <w:rFonts w:ascii="Myriad Pro Light" w:hAnsi="Myriad Pro Light" w:cs="Arial"/>
          <w:sz w:val="22"/>
          <w:szCs w:val="22"/>
        </w:rPr>
        <w:t>Aprobación del Acta</w:t>
      </w:r>
      <w:r w:rsidR="002372F8">
        <w:rPr>
          <w:rFonts w:ascii="Myriad Pro Light" w:hAnsi="Myriad Pro Light" w:cs="Arial"/>
          <w:sz w:val="22"/>
          <w:szCs w:val="22"/>
        </w:rPr>
        <w:t xml:space="preserve"> </w:t>
      </w:r>
      <w:r w:rsidR="002372F8" w:rsidRPr="002372F8">
        <w:rPr>
          <w:rFonts w:ascii="Myriad Pro Light" w:hAnsi="Myriad Pro Light" w:cs="Arial"/>
          <w:sz w:val="22"/>
          <w:szCs w:val="22"/>
        </w:rPr>
        <w:t>de la reunión anterior.</w:t>
      </w:r>
    </w:p>
    <w:p w14:paraId="0BC9C712" w14:textId="62308C17" w:rsidR="009C46E0" w:rsidRPr="00792DDA" w:rsidRDefault="009C46E0" w:rsidP="00B404E3">
      <w:pPr>
        <w:tabs>
          <w:tab w:val="left" w:pos="426"/>
        </w:tabs>
        <w:spacing w:line="276" w:lineRule="auto"/>
        <w:ind w:left="426" w:hanging="437"/>
        <w:jc w:val="both"/>
        <w:rPr>
          <w:rFonts w:ascii="Myriad Pro Light" w:hAnsi="Myriad Pro Light" w:cs="Arial"/>
          <w:sz w:val="22"/>
          <w:szCs w:val="22"/>
        </w:rPr>
      </w:pPr>
      <w:r w:rsidRPr="00792DDA">
        <w:rPr>
          <w:rFonts w:ascii="Myriad Pro Light" w:hAnsi="Myriad Pro Light" w:cs="Arial"/>
          <w:sz w:val="22"/>
          <w:szCs w:val="22"/>
        </w:rPr>
        <w:tab/>
        <w:t xml:space="preserve"> </w:t>
      </w:r>
    </w:p>
    <w:p w14:paraId="04A068F3" w14:textId="0A1CB6C1" w:rsidR="009C5009" w:rsidRDefault="00083778" w:rsidP="00B404E3">
      <w:pPr>
        <w:numPr>
          <w:ilvl w:val="0"/>
          <w:numId w:val="19"/>
        </w:numPr>
        <w:tabs>
          <w:tab w:val="left" w:pos="426"/>
        </w:tabs>
        <w:spacing w:line="276" w:lineRule="auto"/>
        <w:ind w:left="426" w:hanging="437"/>
        <w:jc w:val="both"/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</w:pPr>
      <w:r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  <w:t xml:space="preserve">Propuesta </w:t>
      </w:r>
      <w:r w:rsidR="009C5009"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  <w:t xml:space="preserve">Plan de Formación antes Emergencias de Protección Civil en Centros Educativos No Universitarios. Presenta la </w:t>
      </w:r>
      <w:proofErr w:type="gramStart"/>
      <w:r w:rsidR="009C5009"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  <w:t>Directora</w:t>
      </w:r>
      <w:r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  <w:t xml:space="preserve"> </w:t>
      </w:r>
      <w:r w:rsidR="009C5009"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  <w:t>General</w:t>
      </w:r>
      <w:proofErr w:type="gramEnd"/>
      <w:r w:rsidR="009C5009"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  <w:t xml:space="preserve"> de Protección Civil</w:t>
      </w:r>
    </w:p>
    <w:p w14:paraId="18E6E36F" w14:textId="77777777" w:rsidR="009C5009" w:rsidRDefault="009C5009" w:rsidP="009C5009">
      <w:pPr>
        <w:pStyle w:val="Prrafodelista"/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</w:pPr>
    </w:p>
    <w:p w14:paraId="68297C84" w14:textId="5C06808D" w:rsidR="009C46E0" w:rsidRPr="009C5009" w:rsidRDefault="009C5009" w:rsidP="009C5009">
      <w:pPr>
        <w:numPr>
          <w:ilvl w:val="0"/>
          <w:numId w:val="19"/>
        </w:numPr>
        <w:tabs>
          <w:tab w:val="left" w:pos="426"/>
        </w:tabs>
        <w:spacing w:line="276" w:lineRule="auto"/>
        <w:ind w:left="426" w:hanging="437"/>
        <w:jc w:val="both"/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</w:pPr>
      <w:r w:rsidRPr="009C5009"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  <w:t>Guía Técnica para la elaboración de los módulos nacionales de emergencias. Dirección General de Protección Civil</w:t>
      </w:r>
      <w:r w:rsidR="009C46E0" w:rsidRPr="009C5009"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  <w:t xml:space="preserve"> </w:t>
      </w:r>
    </w:p>
    <w:p w14:paraId="1A9AB1C4" w14:textId="685220F9" w:rsidR="009C46E0" w:rsidRPr="009C5009" w:rsidRDefault="009C46E0" w:rsidP="00B404E3">
      <w:pPr>
        <w:tabs>
          <w:tab w:val="left" w:pos="426"/>
        </w:tabs>
        <w:spacing w:line="276" w:lineRule="auto"/>
        <w:ind w:left="426" w:hanging="437"/>
        <w:jc w:val="both"/>
        <w:rPr>
          <w:rFonts w:ascii="Myriad Pro Light" w:hAnsi="Myriad Pro Light" w:cs="Arial"/>
          <w:sz w:val="22"/>
          <w:szCs w:val="22"/>
        </w:rPr>
      </w:pPr>
      <w:r w:rsidRPr="009C5009">
        <w:rPr>
          <w:rFonts w:ascii="Myriad Pro Light" w:hAnsi="Myriad Pro Light" w:cs="Arial"/>
          <w:sz w:val="22"/>
          <w:szCs w:val="22"/>
        </w:rPr>
        <w:tab/>
      </w:r>
    </w:p>
    <w:p w14:paraId="48290253" w14:textId="05A7FACB" w:rsidR="009C5009" w:rsidRDefault="009C5009" w:rsidP="00B404E3">
      <w:pPr>
        <w:numPr>
          <w:ilvl w:val="0"/>
          <w:numId w:val="19"/>
        </w:numPr>
        <w:tabs>
          <w:tab w:val="left" w:pos="426"/>
        </w:tabs>
        <w:spacing w:line="276" w:lineRule="auto"/>
        <w:ind w:left="426" w:hanging="437"/>
        <w:jc w:val="both"/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</w:pPr>
      <w:r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  <w:t xml:space="preserve">Prevención de Incendios y sus Consecuencias. Objetivo Cero Víctimas. </w:t>
      </w:r>
      <w:r w:rsidRPr="009C5009"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  <w:t>Asociación Profesional de Técnicos de Bomberos (APTB) y Fundación MAPFRE </w:t>
      </w:r>
    </w:p>
    <w:p w14:paraId="684B17B2" w14:textId="77777777" w:rsidR="009C5009" w:rsidRDefault="009C5009" w:rsidP="009C5009">
      <w:pPr>
        <w:pStyle w:val="Prrafodelista"/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</w:pPr>
    </w:p>
    <w:p w14:paraId="6064739E" w14:textId="77777777" w:rsidR="009C5009" w:rsidRPr="009C5009" w:rsidRDefault="009C5009" w:rsidP="009C5009">
      <w:pPr>
        <w:numPr>
          <w:ilvl w:val="0"/>
          <w:numId w:val="19"/>
        </w:numPr>
        <w:tabs>
          <w:tab w:val="left" w:pos="426"/>
        </w:tabs>
        <w:spacing w:line="276" w:lineRule="auto"/>
        <w:ind w:left="426" w:hanging="437"/>
        <w:jc w:val="both"/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</w:pPr>
      <w:r w:rsidRPr="009C5009"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  <w:t>Agenda Programa de Señalamientos. Propuesta de gestión de usuarios.</w:t>
      </w:r>
      <w:r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  <w:t xml:space="preserve"> </w:t>
      </w:r>
      <w:r w:rsidRPr="009C5009"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  <w:t>Dirección General de Transformación Digital de la Administración de Justicia</w:t>
      </w:r>
    </w:p>
    <w:p w14:paraId="7BE5B941" w14:textId="2DC2533B" w:rsidR="009C46E0" w:rsidRPr="00792DDA" w:rsidRDefault="009C46E0" w:rsidP="00B404E3">
      <w:pPr>
        <w:tabs>
          <w:tab w:val="left" w:pos="426"/>
        </w:tabs>
        <w:spacing w:line="276" w:lineRule="auto"/>
        <w:ind w:left="426" w:hanging="437"/>
        <w:jc w:val="both"/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</w:pPr>
      <w:r w:rsidRPr="00792DDA"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  <w:tab/>
      </w:r>
    </w:p>
    <w:p w14:paraId="160CF69D" w14:textId="77777777" w:rsidR="009C5009" w:rsidRDefault="009C5009" w:rsidP="00B404E3">
      <w:pPr>
        <w:numPr>
          <w:ilvl w:val="0"/>
          <w:numId w:val="19"/>
        </w:numPr>
        <w:tabs>
          <w:tab w:val="left" w:pos="426"/>
        </w:tabs>
        <w:spacing w:line="276" w:lineRule="auto"/>
        <w:ind w:left="426" w:hanging="437"/>
        <w:jc w:val="both"/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</w:pPr>
      <w:r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  <w:t xml:space="preserve">Información </w:t>
      </w:r>
      <w:proofErr w:type="spellStart"/>
      <w:r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  <w:t>Segucity</w:t>
      </w:r>
      <w:proofErr w:type="spellEnd"/>
      <w:r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  <w:t xml:space="preserve">. VIII Encuentro Nacional de la Seguridad Local. </w:t>
      </w:r>
    </w:p>
    <w:p w14:paraId="0A5D9CEF" w14:textId="77777777" w:rsidR="009C5009" w:rsidRDefault="009C5009" w:rsidP="009C5009">
      <w:pPr>
        <w:pStyle w:val="Prrafodelista"/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</w:pPr>
    </w:p>
    <w:p w14:paraId="6460E7B1" w14:textId="77777777" w:rsidR="009C46E0" w:rsidRPr="00792DDA" w:rsidRDefault="009C46E0" w:rsidP="00B404E3">
      <w:pPr>
        <w:numPr>
          <w:ilvl w:val="0"/>
          <w:numId w:val="19"/>
        </w:numPr>
        <w:tabs>
          <w:tab w:val="left" w:pos="426"/>
        </w:tabs>
        <w:spacing w:line="276" w:lineRule="auto"/>
        <w:ind w:left="426" w:hanging="437"/>
        <w:jc w:val="both"/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</w:pPr>
      <w:r w:rsidRPr="00792DDA">
        <w:rPr>
          <w:rFonts w:ascii="Myriad Pro Light" w:hAnsi="Myriad Pro Light" w:cs="Aptos"/>
          <w:sz w:val="22"/>
          <w:szCs w:val="22"/>
          <w:lang w:eastAsia="en-US"/>
          <w14:ligatures w14:val="standardContextual"/>
        </w:rPr>
        <w:t>Ruegos y Preguntas</w:t>
      </w:r>
    </w:p>
    <w:p w14:paraId="74A57014" w14:textId="3B154FE7" w:rsidR="009C46E0" w:rsidRDefault="009C46E0" w:rsidP="00B404E3">
      <w:pPr>
        <w:tabs>
          <w:tab w:val="left" w:pos="426"/>
        </w:tabs>
        <w:spacing w:line="276" w:lineRule="auto"/>
        <w:ind w:left="426"/>
        <w:jc w:val="both"/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</w:pPr>
    </w:p>
    <w:bookmarkEnd w:id="0"/>
    <w:p w14:paraId="4DE09086" w14:textId="77777777" w:rsidR="00792DDA" w:rsidRDefault="00792DDA" w:rsidP="00B404E3">
      <w:pPr>
        <w:tabs>
          <w:tab w:val="left" w:pos="426"/>
        </w:tabs>
        <w:spacing w:line="276" w:lineRule="auto"/>
        <w:ind w:left="426" w:hanging="437"/>
        <w:jc w:val="both"/>
        <w:rPr>
          <w:rFonts w:ascii="Myriad Pro Light" w:eastAsia="Aptos" w:hAnsi="Myriad Pro Light" w:cs="Aptos"/>
          <w:sz w:val="22"/>
          <w:szCs w:val="22"/>
          <w:lang w:eastAsia="en-US"/>
          <w14:ligatures w14:val="standardContextual"/>
        </w:rPr>
      </w:pPr>
    </w:p>
    <w:sectPr w:rsidR="00792DDA" w:rsidSect="00792DD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10" w:right="1558" w:bottom="567" w:left="1701" w:header="74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3B86" w14:textId="77777777" w:rsidR="006A2BE9" w:rsidRDefault="006A2BE9">
      <w:r>
        <w:separator/>
      </w:r>
    </w:p>
  </w:endnote>
  <w:endnote w:type="continuationSeparator" w:id="0">
    <w:p w14:paraId="1ADA14D5" w14:textId="77777777" w:rsidR="006A2BE9" w:rsidRDefault="006A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2815" w14:textId="77777777" w:rsidR="005012CE" w:rsidRDefault="005012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737B8F" w14:textId="77777777" w:rsidR="005012CE" w:rsidRDefault="005012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BD7A" w14:textId="77777777" w:rsidR="00E77C38" w:rsidRPr="00E77C38" w:rsidRDefault="00E77C38" w:rsidP="00E77C38">
    <w:pPr>
      <w:pStyle w:val="Piedepgina"/>
      <w:pBdr>
        <w:top w:val="single" w:sz="4" w:space="1" w:color="2E74B5" w:themeColor="accent1" w:themeShade="BF"/>
      </w:pBdr>
      <w:jc w:val="right"/>
      <w:rPr>
        <w:rFonts w:ascii="Arial" w:hAnsi="Arial" w:cs="Arial"/>
        <w:b/>
        <w:color w:val="1F4E79" w:themeColor="accent1" w:themeShade="80"/>
        <w:sz w:val="18"/>
        <w:szCs w:val="18"/>
      </w:rPr>
    </w:pPr>
    <w:r w:rsidRPr="00E77C38">
      <w:rPr>
        <w:rFonts w:ascii="Arial" w:hAnsi="Arial" w:cs="Arial"/>
        <w:b/>
        <w:color w:val="1F4E79" w:themeColor="accent1" w:themeShade="80"/>
        <w:sz w:val="18"/>
        <w:szCs w:val="18"/>
      </w:rPr>
      <w:fldChar w:fldCharType="begin"/>
    </w:r>
    <w:r w:rsidRPr="00E77C38">
      <w:rPr>
        <w:rFonts w:ascii="Arial" w:hAnsi="Arial" w:cs="Arial"/>
        <w:b/>
        <w:color w:val="1F4E79" w:themeColor="accent1" w:themeShade="80"/>
        <w:sz w:val="18"/>
        <w:szCs w:val="18"/>
      </w:rPr>
      <w:instrText>PAGE   \* MERGEFORMAT</w:instrText>
    </w:r>
    <w:r w:rsidRPr="00E77C38">
      <w:rPr>
        <w:rFonts w:ascii="Arial" w:hAnsi="Arial" w:cs="Arial"/>
        <w:b/>
        <w:color w:val="1F4E79" w:themeColor="accent1" w:themeShade="80"/>
        <w:sz w:val="18"/>
        <w:szCs w:val="18"/>
      </w:rPr>
      <w:fldChar w:fldCharType="separate"/>
    </w:r>
    <w:r>
      <w:rPr>
        <w:rFonts w:ascii="Arial" w:hAnsi="Arial" w:cs="Arial"/>
        <w:b/>
        <w:noProof/>
        <w:color w:val="1F4E79" w:themeColor="accent1" w:themeShade="80"/>
        <w:sz w:val="18"/>
        <w:szCs w:val="18"/>
      </w:rPr>
      <w:t>2</w:t>
    </w:r>
    <w:r w:rsidRPr="00E77C38">
      <w:rPr>
        <w:rFonts w:ascii="Arial" w:hAnsi="Arial" w:cs="Arial"/>
        <w:b/>
        <w:color w:val="1F4E79" w:themeColor="accent1" w:themeShade="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572E" w14:textId="25FE8E20" w:rsidR="009F6796" w:rsidRPr="009F6796" w:rsidRDefault="009F6796" w:rsidP="009F6796">
    <w:pPr>
      <w:pStyle w:val="Piedepgina"/>
    </w:pPr>
    <w:r w:rsidRPr="009F6796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B082F98" wp14:editId="54169051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19A40" w14:textId="77777777" w:rsidR="009F6796" w:rsidRPr="007377F6" w:rsidRDefault="009F6796" w:rsidP="009F6796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082F98" id="Rectangle 23" o:spid="_x0000_s1027" style="position:absolute;margin-left:73.2pt;margin-top:791.8pt;width:474.1pt;height:20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" filled="f" stroked="f">
              <v:textbox>
                <w:txbxContent>
                  <w:p w14:paraId="20E19A40" w14:textId="77777777" w:rsidR="009F6796" w:rsidRPr="007377F6" w:rsidRDefault="009F6796" w:rsidP="009F6796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9F6796">
      <w:rPr>
        <w:noProof/>
        <w:lang w:val="en-US"/>
      </w:rPr>
      <w:drawing>
        <wp:anchor distT="0" distB="0" distL="114300" distR="114300" simplePos="0" relativeHeight="251663872" behindDoc="1" locked="0" layoutInCell="1" allowOverlap="1" wp14:anchorId="00AB52D0" wp14:editId="408BC603">
          <wp:simplePos x="0" y="0"/>
          <wp:positionH relativeFrom="page">
            <wp:posOffset>66675</wp:posOffset>
          </wp:positionH>
          <wp:positionV relativeFrom="page">
            <wp:posOffset>9715500</wp:posOffset>
          </wp:positionV>
          <wp:extent cx="7467600" cy="746760"/>
          <wp:effectExtent l="0" t="0" r="0" b="0"/>
          <wp:wrapThrough wrapText="bothSides">
            <wp:wrapPolygon edited="0">
              <wp:start x="0" y="0"/>
              <wp:lineTo x="0" y="20939"/>
              <wp:lineTo x="21545" y="20939"/>
              <wp:lineTo x="21545" y="0"/>
              <wp:lineTo x="0" y="0"/>
            </wp:wrapPolygon>
          </wp:wrapThrough>
          <wp:docPr id="1457250371" name="Imagen 1457250371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F6796">
      <w:tab/>
    </w:r>
    <w:r w:rsidRPr="009F6796">
      <w:tab/>
    </w:r>
  </w:p>
  <w:p w14:paraId="5A3FCAA0" w14:textId="2107095A" w:rsidR="005012CE" w:rsidRPr="009F6796" w:rsidRDefault="005012CE" w:rsidP="009F67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17F7" w14:textId="77777777" w:rsidR="006A2BE9" w:rsidRDefault="006A2BE9">
      <w:r>
        <w:separator/>
      </w:r>
    </w:p>
  </w:footnote>
  <w:footnote w:type="continuationSeparator" w:id="0">
    <w:p w14:paraId="5F74E77A" w14:textId="77777777" w:rsidR="006A2BE9" w:rsidRDefault="006A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0235" w14:textId="77777777" w:rsidR="005012CE" w:rsidRDefault="00E77C38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085321C" wp14:editId="30E01D10">
          <wp:simplePos x="0" y="0"/>
          <wp:positionH relativeFrom="column">
            <wp:posOffset>-1028700</wp:posOffset>
          </wp:positionH>
          <wp:positionV relativeFrom="paragraph">
            <wp:posOffset>-1397000</wp:posOffset>
          </wp:positionV>
          <wp:extent cx="7562850" cy="1524000"/>
          <wp:effectExtent l="0" t="0" r="0" b="0"/>
          <wp:wrapNone/>
          <wp:docPr id="1223365090" name="Imagen 1223365090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2BBC" w14:textId="0B667137" w:rsidR="005012CE" w:rsidRPr="00E77C38" w:rsidRDefault="009F6796" w:rsidP="00B9616C">
    <w:pPr>
      <w:pStyle w:val="Encabezado"/>
      <w:jc w:val="both"/>
      <w:rPr>
        <w:rFonts w:ascii="Arial" w:hAnsi="Arial" w:cs="Arial"/>
        <w:noProof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0AFE0C2" wp14:editId="7AB5B378">
              <wp:simplePos x="0" y="0"/>
              <wp:positionH relativeFrom="page">
                <wp:posOffset>1137285</wp:posOffset>
              </wp:positionH>
              <wp:positionV relativeFrom="page">
                <wp:posOffset>561340</wp:posOffset>
              </wp:positionV>
              <wp:extent cx="6021070" cy="254000"/>
              <wp:effectExtent l="0" t="0" r="0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13FE5" w14:textId="5133598B" w:rsidR="009F6796" w:rsidRPr="007377F6" w:rsidRDefault="009F6796" w:rsidP="009F6796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>DIRECCIÓN GENERAL DE IGUALDAD Y POLÍTICAS LOCALES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FE0C2" id="Rectangle 16" o:spid="_x0000_s1026" style="position:absolute;left:0;text-align:left;margin-left:89.55pt;margin-top:44.2pt;width:474.1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" filled="f" stroked="f">
              <v:textbox>
                <w:txbxContent>
                  <w:p w14:paraId="36A13FE5" w14:textId="5133598B" w:rsidR="009F6796" w:rsidRPr="007377F6" w:rsidRDefault="009F6796" w:rsidP="009F6796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>DIRECCIÓN GENERAL DE IGUALDAD Y POLÍTICAS LOCALES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9F6796">
      <w:rPr>
        <w:rFonts w:ascii="Arial" w:hAnsi="Arial" w:cs="Arial"/>
        <w:noProof/>
        <w:sz w:val="20"/>
        <w:lang w:val="en-US"/>
      </w:rPr>
      <w:drawing>
        <wp:anchor distT="0" distB="0" distL="114300" distR="114300" simplePos="0" relativeHeight="251659776" behindDoc="1" locked="0" layoutInCell="1" allowOverlap="1" wp14:anchorId="009C1D18" wp14:editId="0014E29C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883477084" name="Imagen 883477084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EED"/>
    <w:multiLevelType w:val="hybridMultilevel"/>
    <w:tmpl w:val="8F60BF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5A67"/>
    <w:multiLevelType w:val="hybridMultilevel"/>
    <w:tmpl w:val="D0084076"/>
    <w:lvl w:ilvl="0" w:tplc="ACDE6A58">
      <w:start w:val="1"/>
      <w:numFmt w:val="bullet"/>
      <w:lvlText w:val="»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Times New Roman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4000B5"/>
    <w:multiLevelType w:val="hybridMultilevel"/>
    <w:tmpl w:val="7C2AF0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1F1F"/>
    <w:multiLevelType w:val="hybridMultilevel"/>
    <w:tmpl w:val="73724E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E2471"/>
    <w:multiLevelType w:val="hybridMultilevel"/>
    <w:tmpl w:val="5BD09336"/>
    <w:lvl w:ilvl="0" w:tplc="ACDE6A58">
      <w:start w:val="1"/>
      <w:numFmt w:val="bullet"/>
      <w:lvlText w:val="»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Times New Roman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D333E1"/>
    <w:multiLevelType w:val="hybridMultilevel"/>
    <w:tmpl w:val="64C8E4FA"/>
    <w:lvl w:ilvl="0" w:tplc="09C649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818A0"/>
    <w:multiLevelType w:val="multilevel"/>
    <w:tmpl w:val="76B6A94E"/>
    <w:lvl w:ilvl="0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E73FA"/>
    <w:multiLevelType w:val="hybridMultilevel"/>
    <w:tmpl w:val="1F46341A"/>
    <w:lvl w:ilvl="0" w:tplc="ACDE6A58">
      <w:start w:val="1"/>
      <w:numFmt w:val="bullet"/>
      <w:lvlText w:val="»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Times New Roman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CE4B5C"/>
    <w:multiLevelType w:val="hybridMultilevel"/>
    <w:tmpl w:val="8AF2CA44"/>
    <w:lvl w:ilvl="0" w:tplc="148CA0CA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37851"/>
    <w:multiLevelType w:val="hybridMultilevel"/>
    <w:tmpl w:val="524C82D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73FDC"/>
    <w:multiLevelType w:val="hybridMultilevel"/>
    <w:tmpl w:val="2968BEEC"/>
    <w:lvl w:ilvl="0" w:tplc="CE2ACA5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85404"/>
    <w:multiLevelType w:val="hybridMultilevel"/>
    <w:tmpl w:val="E4E6062C"/>
    <w:lvl w:ilvl="0" w:tplc="ACDE6A58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83232"/>
    <w:multiLevelType w:val="multilevel"/>
    <w:tmpl w:val="2968BEE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752DD"/>
    <w:multiLevelType w:val="hybridMultilevel"/>
    <w:tmpl w:val="1ECE2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E2466"/>
    <w:multiLevelType w:val="hybridMultilevel"/>
    <w:tmpl w:val="12324654"/>
    <w:lvl w:ilvl="0" w:tplc="148CA0CA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CA0CA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 w:hint="default"/>
        <w:sz w:val="18"/>
        <w:szCs w:val="18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0291F"/>
    <w:multiLevelType w:val="hybridMultilevel"/>
    <w:tmpl w:val="F1E80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320F"/>
    <w:multiLevelType w:val="hybridMultilevel"/>
    <w:tmpl w:val="63B454D4"/>
    <w:lvl w:ilvl="0" w:tplc="9AB6B536">
      <w:start w:val="1"/>
      <w:numFmt w:val="bullet"/>
      <w:lvlText w:val="»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-11"/>
        </w:tabs>
        <w:ind w:left="-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09"/>
        </w:tabs>
        <w:ind w:left="7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</w:abstractNum>
  <w:abstractNum w:abstractNumId="17" w15:restartNumberingAfterBreak="0">
    <w:nsid w:val="6B863C58"/>
    <w:multiLevelType w:val="hybridMultilevel"/>
    <w:tmpl w:val="76B6A94E"/>
    <w:lvl w:ilvl="0" w:tplc="148CA0CA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91C5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605610">
    <w:abstractNumId w:val="15"/>
  </w:num>
  <w:num w:numId="2" w16cid:durableId="1411191039">
    <w:abstractNumId w:val="11"/>
  </w:num>
  <w:num w:numId="3" w16cid:durableId="305085702">
    <w:abstractNumId w:val="4"/>
  </w:num>
  <w:num w:numId="4" w16cid:durableId="7878073">
    <w:abstractNumId w:val="1"/>
  </w:num>
  <w:num w:numId="5" w16cid:durableId="1449004105">
    <w:abstractNumId w:val="7"/>
  </w:num>
  <w:num w:numId="6" w16cid:durableId="1719939012">
    <w:abstractNumId w:val="17"/>
  </w:num>
  <w:num w:numId="7" w16cid:durableId="1436829948">
    <w:abstractNumId w:val="6"/>
  </w:num>
  <w:num w:numId="8" w16cid:durableId="1993369562">
    <w:abstractNumId w:val="14"/>
  </w:num>
  <w:num w:numId="9" w16cid:durableId="2055078948">
    <w:abstractNumId w:val="8"/>
  </w:num>
  <w:num w:numId="10" w16cid:durableId="1635133497">
    <w:abstractNumId w:val="10"/>
  </w:num>
  <w:num w:numId="11" w16cid:durableId="1261525485">
    <w:abstractNumId w:val="12"/>
  </w:num>
  <w:num w:numId="12" w16cid:durableId="2041391955">
    <w:abstractNumId w:val="16"/>
  </w:num>
  <w:num w:numId="13" w16cid:durableId="837504902">
    <w:abstractNumId w:val="0"/>
  </w:num>
  <w:num w:numId="14" w16cid:durableId="1489248971">
    <w:abstractNumId w:val="2"/>
  </w:num>
  <w:num w:numId="15" w16cid:durableId="321350764">
    <w:abstractNumId w:val="9"/>
  </w:num>
  <w:num w:numId="16" w16cid:durableId="851530247">
    <w:abstractNumId w:val="13"/>
  </w:num>
  <w:num w:numId="17" w16cid:durableId="2074768887">
    <w:abstractNumId w:val="5"/>
  </w:num>
  <w:num w:numId="18" w16cid:durableId="386876829">
    <w:abstractNumId w:val="18"/>
  </w:num>
  <w:num w:numId="19" w16cid:durableId="1286691065">
    <w:abstractNumId w:val="3"/>
  </w:num>
  <w:num w:numId="20" w16cid:durableId="30957524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0000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79"/>
    <w:rsid w:val="00005147"/>
    <w:rsid w:val="00007678"/>
    <w:rsid w:val="000202BD"/>
    <w:rsid w:val="00027267"/>
    <w:rsid w:val="00032869"/>
    <w:rsid w:val="00083778"/>
    <w:rsid w:val="0009053F"/>
    <w:rsid w:val="000B5E06"/>
    <w:rsid w:val="00101B17"/>
    <w:rsid w:val="001021BC"/>
    <w:rsid w:val="00112018"/>
    <w:rsid w:val="00125A5D"/>
    <w:rsid w:val="00172D32"/>
    <w:rsid w:val="00181AB8"/>
    <w:rsid w:val="00182D5F"/>
    <w:rsid w:val="00187B12"/>
    <w:rsid w:val="001932C0"/>
    <w:rsid w:val="001972E4"/>
    <w:rsid w:val="001C607C"/>
    <w:rsid w:val="0020698D"/>
    <w:rsid w:val="002372F8"/>
    <w:rsid w:val="00267E60"/>
    <w:rsid w:val="00272916"/>
    <w:rsid w:val="0029404C"/>
    <w:rsid w:val="002A630E"/>
    <w:rsid w:val="002B5E0F"/>
    <w:rsid w:val="002C2D8E"/>
    <w:rsid w:val="002E1422"/>
    <w:rsid w:val="002E556D"/>
    <w:rsid w:val="003337A6"/>
    <w:rsid w:val="00394C36"/>
    <w:rsid w:val="003974F8"/>
    <w:rsid w:val="003B0154"/>
    <w:rsid w:val="003B31CB"/>
    <w:rsid w:val="003C0832"/>
    <w:rsid w:val="003C1491"/>
    <w:rsid w:val="003C70D0"/>
    <w:rsid w:val="003D2167"/>
    <w:rsid w:val="003F0521"/>
    <w:rsid w:val="00401D98"/>
    <w:rsid w:val="00406AA8"/>
    <w:rsid w:val="00475510"/>
    <w:rsid w:val="00491BDA"/>
    <w:rsid w:val="004C4143"/>
    <w:rsid w:val="004C7F37"/>
    <w:rsid w:val="004D03C5"/>
    <w:rsid w:val="004E39D2"/>
    <w:rsid w:val="004E784E"/>
    <w:rsid w:val="005012CE"/>
    <w:rsid w:val="0050700C"/>
    <w:rsid w:val="00517FA9"/>
    <w:rsid w:val="00540CB2"/>
    <w:rsid w:val="0054491F"/>
    <w:rsid w:val="00576223"/>
    <w:rsid w:val="00581A8C"/>
    <w:rsid w:val="0058511A"/>
    <w:rsid w:val="005B02BD"/>
    <w:rsid w:val="005B5A24"/>
    <w:rsid w:val="005D230B"/>
    <w:rsid w:val="005E183D"/>
    <w:rsid w:val="006126A9"/>
    <w:rsid w:val="00626F7D"/>
    <w:rsid w:val="00627364"/>
    <w:rsid w:val="00646E02"/>
    <w:rsid w:val="00655D52"/>
    <w:rsid w:val="00665360"/>
    <w:rsid w:val="006725A5"/>
    <w:rsid w:val="0067414A"/>
    <w:rsid w:val="00674E8A"/>
    <w:rsid w:val="006A2BE9"/>
    <w:rsid w:val="006C3D79"/>
    <w:rsid w:val="006E157C"/>
    <w:rsid w:val="006E5673"/>
    <w:rsid w:val="0070399F"/>
    <w:rsid w:val="00736EAE"/>
    <w:rsid w:val="0073713E"/>
    <w:rsid w:val="0073793B"/>
    <w:rsid w:val="0076452C"/>
    <w:rsid w:val="00785492"/>
    <w:rsid w:val="00790679"/>
    <w:rsid w:val="00792DDA"/>
    <w:rsid w:val="007A6B90"/>
    <w:rsid w:val="007B0537"/>
    <w:rsid w:val="007D2A6C"/>
    <w:rsid w:val="007D5EB7"/>
    <w:rsid w:val="007E12FE"/>
    <w:rsid w:val="007E6A9D"/>
    <w:rsid w:val="00801B8C"/>
    <w:rsid w:val="0080344F"/>
    <w:rsid w:val="00831CD6"/>
    <w:rsid w:val="00844888"/>
    <w:rsid w:val="0089448C"/>
    <w:rsid w:val="00897DF5"/>
    <w:rsid w:val="008A6CEE"/>
    <w:rsid w:val="008B16BD"/>
    <w:rsid w:val="008B6058"/>
    <w:rsid w:val="008F003E"/>
    <w:rsid w:val="008F2D77"/>
    <w:rsid w:val="008F49E1"/>
    <w:rsid w:val="00926D32"/>
    <w:rsid w:val="009B356D"/>
    <w:rsid w:val="009B67D6"/>
    <w:rsid w:val="009C46E0"/>
    <w:rsid w:val="009C5009"/>
    <w:rsid w:val="009C7680"/>
    <w:rsid w:val="009D5D20"/>
    <w:rsid w:val="009E3246"/>
    <w:rsid w:val="009F6796"/>
    <w:rsid w:val="00A341E6"/>
    <w:rsid w:val="00A36C00"/>
    <w:rsid w:val="00A46C59"/>
    <w:rsid w:val="00A46CEE"/>
    <w:rsid w:val="00A628CF"/>
    <w:rsid w:val="00A701F1"/>
    <w:rsid w:val="00A85B9F"/>
    <w:rsid w:val="00AB5686"/>
    <w:rsid w:val="00AC65FC"/>
    <w:rsid w:val="00AF7454"/>
    <w:rsid w:val="00B0194D"/>
    <w:rsid w:val="00B06F92"/>
    <w:rsid w:val="00B25253"/>
    <w:rsid w:val="00B322AE"/>
    <w:rsid w:val="00B404E3"/>
    <w:rsid w:val="00B44AE6"/>
    <w:rsid w:val="00B61C72"/>
    <w:rsid w:val="00B67990"/>
    <w:rsid w:val="00B9563B"/>
    <w:rsid w:val="00B95821"/>
    <w:rsid w:val="00B9616C"/>
    <w:rsid w:val="00B972CC"/>
    <w:rsid w:val="00BA784C"/>
    <w:rsid w:val="00BB149B"/>
    <w:rsid w:val="00C144E6"/>
    <w:rsid w:val="00C2022F"/>
    <w:rsid w:val="00C633D6"/>
    <w:rsid w:val="00C64172"/>
    <w:rsid w:val="00C8774E"/>
    <w:rsid w:val="00C9220E"/>
    <w:rsid w:val="00C93762"/>
    <w:rsid w:val="00CA543F"/>
    <w:rsid w:val="00CD3C58"/>
    <w:rsid w:val="00CE1DCC"/>
    <w:rsid w:val="00CF6D50"/>
    <w:rsid w:val="00CF7C75"/>
    <w:rsid w:val="00D03119"/>
    <w:rsid w:val="00D452E6"/>
    <w:rsid w:val="00D50BA8"/>
    <w:rsid w:val="00D638D8"/>
    <w:rsid w:val="00D90399"/>
    <w:rsid w:val="00D9549F"/>
    <w:rsid w:val="00D97091"/>
    <w:rsid w:val="00DC7CC9"/>
    <w:rsid w:val="00DD22E7"/>
    <w:rsid w:val="00DE712E"/>
    <w:rsid w:val="00E02D7A"/>
    <w:rsid w:val="00E25D48"/>
    <w:rsid w:val="00E34695"/>
    <w:rsid w:val="00E351CE"/>
    <w:rsid w:val="00E67EE1"/>
    <w:rsid w:val="00E75486"/>
    <w:rsid w:val="00E77C38"/>
    <w:rsid w:val="00E939B5"/>
    <w:rsid w:val="00EA2E96"/>
    <w:rsid w:val="00EC551B"/>
    <w:rsid w:val="00EF145E"/>
    <w:rsid w:val="00F32CDD"/>
    <w:rsid w:val="00F34CF6"/>
    <w:rsid w:val="00F625BE"/>
    <w:rsid w:val="00F7205E"/>
    <w:rsid w:val="00FA0BDB"/>
    <w:rsid w:val="00F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008e"/>
    </o:shapedefaults>
    <o:shapelayout v:ext="edit">
      <o:idmap v:ext="edit" data="2"/>
    </o:shapelayout>
  </w:shapeDefaults>
  <w:decimalSymbol w:val=","/>
  <w:listSeparator w:val=";"/>
  <w14:docId w14:val="772BCB1A"/>
  <w15:chartTrackingRefBased/>
  <w15:docId w15:val="{34E4DF01-630A-4EDC-8BFD-1C6FA06C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Frutiger 45 Light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paragraph" w:styleId="Textodebloque">
    <w:name w:val="Block Text"/>
    <w:basedOn w:val="Normal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character" w:customStyle="1" w:styleId="PiedepginaCar">
    <w:name w:val="Pie de página Car"/>
    <w:link w:val="Piedepgina"/>
    <w:uiPriority w:val="99"/>
    <w:rsid w:val="00E77C38"/>
    <w:rPr>
      <w:sz w:val="24"/>
    </w:rPr>
  </w:style>
  <w:style w:type="paragraph" w:styleId="Prrafodelista">
    <w:name w:val="List Paragraph"/>
    <w:basedOn w:val="Normal"/>
    <w:uiPriority w:val="34"/>
    <w:qFormat/>
    <w:rsid w:val="0079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us\Documents\Plantillas%20personalizadas%20de%20Office\portadas%20co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portadas com</Template>
  <TotalTime>1</TotalTime>
  <Pages>1</Pages>
  <Words>130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LOZANO'S HOUSE</Company>
  <LinksUpToDate>false</LinksUpToDate>
  <CharactersWithSpaces>908</CharactersWithSpaces>
  <SharedDoc>false</SharedDoc>
  <HLinks>
    <vt:vector size="6" baseType="variant">
      <vt:variant>
        <vt:i4>5832826</vt:i4>
      </vt:variant>
      <vt:variant>
        <vt:i4>5</vt:i4>
      </vt:variant>
      <vt:variant>
        <vt:i4>0</vt:i4>
      </vt:variant>
      <vt:variant>
        <vt:i4>5</vt:i4>
      </vt:variant>
      <vt:variant>
        <vt:lpwstr>mailto:femp@femp.es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FDL</dc:creator>
  <cp:keywords/>
  <dc:description/>
  <cp:lastModifiedBy>Nuria Grande de López</cp:lastModifiedBy>
  <cp:revision>2</cp:revision>
  <cp:lastPrinted>2025-06-03T05:46:00Z</cp:lastPrinted>
  <dcterms:created xsi:type="dcterms:W3CDTF">2025-06-10T08:19:00Z</dcterms:created>
  <dcterms:modified xsi:type="dcterms:W3CDTF">2025-06-10T08:19:00Z</dcterms:modified>
</cp:coreProperties>
</file>